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211" w:rsidRPr="00281211" w:rsidRDefault="00F07476" w:rsidP="00281211">
      <w:pPr>
        <w:pStyle w:val="NormalWeb"/>
        <w:shd w:val="clear" w:color="auto" w:fill="FFFFFF"/>
        <w:jc w:val="right"/>
        <w:rPr>
          <w:sz w:val="28"/>
          <w:szCs w:val="28"/>
        </w:rPr>
      </w:pPr>
      <w:bookmarkStart w:id="0" w:name="_GoBack"/>
      <w:bookmarkEnd w:id="0"/>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r w:rsidR="00660430">
        <w:rPr>
          <w:rFonts w:ascii="Arial" w:hAnsi="Arial" w:cs="Arial"/>
          <w:noProof/>
          <w:color w:val="0000FF"/>
        </w:rPr>
        <w:drawing>
          <wp:anchor distT="0" distB="0" distL="114300" distR="114300" simplePos="0" relativeHeight="251658240" behindDoc="1" locked="0" layoutInCell="1" allowOverlap="1">
            <wp:simplePos x="0" y="0"/>
            <wp:positionH relativeFrom="margin">
              <wp:align>left</wp:align>
            </wp:positionH>
            <wp:positionV relativeFrom="margin">
              <wp:posOffset>-571500</wp:posOffset>
            </wp:positionV>
            <wp:extent cx="1063967" cy="1645920"/>
            <wp:effectExtent l="0" t="0" r="3175" b="0"/>
            <wp:wrapTight wrapText="bothSides">
              <wp:wrapPolygon edited="0">
                <wp:start x="0" y="0"/>
                <wp:lineTo x="0" y="21250"/>
                <wp:lineTo x="21278" y="21250"/>
                <wp:lineTo x="21278" y="0"/>
                <wp:lineTo x="0" y="0"/>
              </wp:wrapPolygon>
            </wp:wrapTight>
            <wp:docPr id="4" name="Picture 4" descr="https://smhs.gwu.edu/gwish/sites/gwish/files/ISPEC%20logo_Resized%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hs.gwu.edu/gwish/sites/gwish/files/ISPEC%20logo_Resized%2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967" cy="1645920"/>
                    </a:xfrm>
                    <a:prstGeom prst="rect">
                      <a:avLst/>
                    </a:prstGeom>
                    <a:noFill/>
                    <a:ln>
                      <a:noFill/>
                    </a:ln>
                  </pic:spPr>
                </pic:pic>
              </a:graphicData>
            </a:graphic>
          </wp:anchor>
        </w:drawing>
      </w:r>
    </w:p>
    <w:p w:rsidR="00281211" w:rsidRDefault="00281211" w:rsidP="009E2157">
      <w:pPr>
        <w:pStyle w:val="NormalWeb"/>
        <w:shd w:val="clear" w:color="auto" w:fill="FFFFFF"/>
        <w:rPr>
          <w:sz w:val="28"/>
          <w:szCs w:val="28"/>
        </w:rPr>
      </w:pPr>
      <w:r>
        <w:rPr>
          <w:sz w:val="28"/>
          <w:szCs w:val="28"/>
        </w:rPr>
        <w:t xml:space="preserve">Join us </w:t>
      </w:r>
      <w:r w:rsidRPr="00660430">
        <w:rPr>
          <w:b/>
          <w:sz w:val="28"/>
          <w:szCs w:val="28"/>
        </w:rPr>
        <w:t xml:space="preserve">Tuesday, </w:t>
      </w:r>
      <w:r w:rsidR="00B931BD">
        <w:rPr>
          <w:b/>
          <w:sz w:val="28"/>
          <w:szCs w:val="28"/>
        </w:rPr>
        <w:t xml:space="preserve">9-11am, </w:t>
      </w:r>
      <w:r w:rsidRPr="00660430">
        <w:rPr>
          <w:b/>
          <w:sz w:val="28"/>
          <w:szCs w:val="28"/>
        </w:rPr>
        <w:t>January 10, 2019</w:t>
      </w:r>
      <w:r>
        <w:rPr>
          <w:sz w:val="28"/>
          <w:szCs w:val="28"/>
        </w:rPr>
        <w:t xml:space="preserve"> to hear local chaplains </w:t>
      </w:r>
      <w:r w:rsidR="00B61833">
        <w:rPr>
          <w:sz w:val="28"/>
          <w:szCs w:val="28"/>
        </w:rPr>
        <w:t xml:space="preserve">and partnering clinicians </w:t>
      </w:r>
      <w:r>
        <w:rPr>
          <w:sz w:val="28"/>
          <w:szCs w:val="28"/>
        </w:rPr>
        <w:t xml:space="preserve">share their experience with interdisciplinary health care team training! Sponsored by the MN chapter of the Association of Professional Chaplains (APC) and hosted by </w:t>
      </w:r>
      <w:r w:rsidRPr="00F313AC">
        <w:rPr>
          <w:b/>
          <w:sz w:val="28"/>
          <w:szCs w:val="28"/>
        </w:rPr>
        <w:t xml:space="preserve">St. Catherine University </w:t>
      </w:r>
      <w:r>
        <w:rPr>
          <w:sz w:val="28"/>
          <w:szCs w:val="28"/>
        </w:rPr>
        <w:t>in St. Paul, the panel will share what they learned during the Interprofessional Spiritual Care Education Curriculum in Washington D.C.</w:t>
      </w:r>
      <w:r w:rsidR="005B4621">
        <w:rPr>
          <w:sz w:val="28"/>
          <w:szCs w:val="28"/>
        </w:rPr>
        <w:t xml:space="preserve"> at the George Washington University Institute for Spirituality and Health</w:t>
      </w:r>
      <w:r>
        <w:rPr>
          <w:sz w:val="28"/>
          <w:szCs w:val="28"/>
        </w:rPr>
        <w:t xml:space="preserve"> this past summer. </w:t>
      </w:r>
      <w:r w:rsidR="005B4621">
        <w:rPr>
          <w:sz w:val="28"/>
          <w:szCs w:val="28"/>
        </w:rPr>
        <w:t>Local panel members will include ISPEC faculty member Chaplain Paul Galchutt (also a Transforming Chaplaincy Fellow), Our Lady of Peace Hospice team Chaplain Amy Cotter and Deb Lane, RN CHPN, and Hennepin Healthcare team Dr. Eileen O’Shaughnessy and Chaplain Manager David Hottinger.</w:t>
      </w:r>
    </w:p>
    <w:p w:rsidR="005B4621" w:rsidRPr="00EE028A" w:rsidRDefault="005B4621" w:rsidP="009E2157">
      <w:pPr>
        <w:pStyle w:val="NormalWeb"/>
        <w:shd w:val="clear" w:color="auto" w:fill="FFFFFF"/>
        <w:rPr>
          <w:b/>
          <w:sz w:val="28"/>
          <w:szCs w:val="28"/>
        </w:rPr>
      </w:pPr>
      <w:r w:rsidRPr="00EE028A">
        <w:rPr>
          <w:b/>
          <w:sz w:val="28"/>
          <w:szCs w:val="28"/>
        </w:rPr>
        <w:t>Come learn about this groundbreaking curriculum and how you and your health care setting can get involved!</w:t>
      </w:r>
    </w:p>
    <w:p w:rsidR="005B4621" w:rsidRDefault="005B4621" w:rsidP="009E2157">
      <w:pPr>
        <w:pStyle w:val="NormalWeb"/>
        <w:shd w:val="clear" w:color="auto" w:fill="FFFFFF"/>
        <w:rPr>
          <w:sz w:val="28"/>
          <w:szCs w:val="28"/>
        </w:rPr>
      </w:pPr>
      <w:r>
        <w:rPr>
          <w:sz w:val="28"/>
          <w:szCs w:val="28"/>
        </w:rPr>
        <w:t xml:space="preserve">All chaplains, chaplain students, </w:t>
      </w:r>
      <w:r w:rsidR="008D108B">
        <w:rPr>
          <w:sz w:val="28"/>
          <w:szCs w:val="28"/>
        </w:rPr>
        <w:t xml:space="preserve">faculty or </w:t>
      </w:r>
      <w:r>
        <w:rPr>
          <w:sz w:val="28"/>
          <w:szCs w:val="28"/>
        </w:rPr>
        <w:t>educators are welcome. No fee.</w:t>
      </w:r>
    </w:p>
    <w:p w:rsidR="008D108B" w:rsidRPr="008D108B" w:rsidRDefault="00F313AC" w:rsidP="008D10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Event will be in </w:t>
      </w:r>
      <w:r w:rsidR="008D108B">
        <w:rPr>
          <w:rFonts w:ascii="Times New Roman" w:eastAsia="Calibri" w:hAnsi="Times New Roman" w:cs="Times New Roman"/>
          <w:sz w:val="24"/>
          <w:szCs w:val="24"/>
        </w:rPr>
        <w:t xml:space="preserve">the </w:t>
      </w:r>
      <w:r w:rsidR="008D108B" w:rsidRPr="008D108B">
        <w:rPr>
          <w:rFonts w:ascii="Times New Roman" w:eastAsia="Calibri" w:hAnsi="Times New Roman" w:cs="Times New Roman"/>
          <w:sz w:val="24"/>
          <w:szCs w:val="24"/>
        </w:rPr>
        <w:t>Recita</w:t>
      </w:r>
      <w:r w:rsidR="008D108B">
        <w:rPr>
          <w:rFonts w:ascii="Times New Roman" w:eastAsia="Calibri" w:hAnsi="Times New Roman" w:cs="Times New Roman"/>
          <w:sz w:val="24"/>
          <w:szCs w:val="24"/>
        </w:rPr>
        <w:t>l Hall.</w:t>
      </w:r>
      <w:r w:rsidR="008D108B" w:rsidRPr="008D108B">
        <w:rPr>
          <w:rFonts w:ascii="Times New Roman" w:eastAsia="Calibri" w:hAnsi="Times New Roman" w:cs="Times New Roman"/>
          <w:sz w:val="24"/>
          <w:szCs w:val="24"/>
        </w:rPr>
        <w:t>   On the attached map, it is building # 6</w:t>
      </w:r>
      <w:r w:rsidR="008D108B">
        <w:rPr>
          <w:rFonts w:ascii="Times New Roman" w:eastAsia="Calibri" w:hAnsi="Times New Roman" w:cs="Times New Roman"/>
          <w:sz w:val="24"/>
          <w:szCs w:val="24"/>
        </w:rPr>
        <w:t xml:space="preserve">. Parking available just to east of the building. </w:t>
      </w:r>
      <w:r w:rsidR="008D108B" w:rsidRPr="008D108B">
        <w:rPr>
          <w:rFonts w:ascii="Times New Roman" w:eastAsia="Calibri" w:hAnsi="Times New Roman" w:cs="Times New Roman"/>
          <w:sz w:val="24"/>
          <w:szCs w:val="24"/>
        </w:rPr>
        <w:t xml:space="preserve"> </w:t>
      </w:r>
      <w:r w:rsidR="008D108B">
        <w:rPr>
          <w:rFonts w:ascii="Times New Roman" w:eastAsia="Calibri" w:hAnsi="Times New Roman" w:cs="Times New Roman"/>
          <w:sz w:val="24"/>
          <w:szCs w:val="24"/>
        </w:rPr>
        <w:t xml:space="preserve"> </w:t>
      </w:r>
    </w:p>
    <w:p w:rsidR="005B4621" w:rsidRPr="00281211" w:rsidRDefault="00660430" w:rsidP="009E2157">
      <w:pPr>
        <w:pStyle w:val="NormalWeb"/>
        <w:shd w:val="clear" w:color="auto" w:fill="FFFFFF"/>
        <w:rPr>
          <w:sz w:val="28"/>
          <w:szCs w:val="28"/>
        </w:rPr>
      </w:pPr>
      <w:r>
        <w:rPr>
          <w:sz w:val="28"/>
          <w:szCs w:val="28"/>
        </w:rPr>
        <w:t xml:space="preserve">To learn more about ISPEC click on this link:  </w:t>
      </w:r>
      <w:hyperlink r:id="rId9" w:history="1">
        <w:r w:rsidRPr="00606CCA">
          <w:rPr>
            <w:rStyle w:val="Hyperlink"/>
            <w:sz w:val="28"/>
            <w:szCs w:val="28"/>
          </w:rPr>
          <w:t>https://smhs.gwu.edu/gwish/interprofessional-spiritual-care-education-curriculum-ispec</w:t>
        </w:r>
      </w:hyperlink>
      <w:r>
        <w:rPr>
          <w:sz w:val="28"/>
          <w:szCs w:val="28"/>
        </w:rPr>
        <w:t xml:space="preserve"> </w:t>
      </w:r>
    </w:p>
    <w:p w:rsidR="009E2157" w:rsidRDefault="00B24248" w:rsidP="009E2157">
      <w:pPr>
        <w:pStyle w:val="NormalWeb"/>
        <w:shd w:val="clear" w:color="auto" w:fill="FFFFFF"/>
        <w:rPr>
          <w:rFonts w:ascii="Arial" w:hAnsi="Arial" w:cs="Arial"/>
          <w:lang w:val="en"/>
        </w:rPr>
      </w:pPr>
      <w:r>
        <w:rPr>
          <w:rStyle w:val="Strong"/>
          <w:rFonts w:ascii="Arial" w:hAnsi="Arial" w:cs="Arial"/>
          <w:lang w:val="en"/>
        </w:rPr>
        <w:t xml:space="preserve">Created by </w:t>
      </w:r>
      <w:r w:rsidR="009E2157">
        <w:rPr>
          <w:rStyle w:val="Strong"/>
          <w:rFonts w:ascii="Arial" w:hAnsi="Arial" w:cs="Arial"/>
          <w:lang w:val="en"/>
        </w:rPr>
        <w:t>C</w:t>
      </w:r>
      <w:r w:rsidR="00722EC9">
        <w:rPr>
          <w:rStyle w:val="Strong"/>
          <w:rFonts w:ascii="Arial" w:hAnsi="Arial" w:cs="Arial"/>
          <w:lang w:val="en"/>
        </w:rPr>
        <w:t>o-Directors: Christina Puchalsk</w:t>
      </w:r>
      <w:r w:rsidR="009E2157">
        <w:rPr>
          <w:rStyle w:val="Strong"/>
          <w:rFonts w:ascii="Arial" w:hAnsi="Arial" w:cs="Arial"/>
          <w:lang w:val="en"/>
        </w:rPr>
        <w:t>i, MD, FACP, FAAHPM</w:t>
      </w:r>
      <w:r w:rsidR="009E2157">
        <w:rPr>
          <w:rFonts w:ascii="Arial" w:hAnsi="Arial" w:cs="Arial"/>
          <w:lang w:val="en"/>
        </w:rPr>
        <w:t xml:space="preserve"> &amp; </w:t>
      </w:r>
      <w:r w:rsidR="009E2157">
        <w:rPr>
          <w:rStyle w:val="Strong"/>
          <w:rFonts w:ascii="Arial" w:hAnsi="Arial" w:cs="Arial"/>
          <w:lang w:val="en"/>
        </w:rPr>
        <w:t>Betty Ferrell, RN, PhD, FAAN, FPCN</w:t>
      </w:r>
    </w:p>
    <w:p w:rsidR="00235FBD" w:rsidRPr="00235FBD" w:rsidRDefault="00EB0128" w:rsidP="00235FBD">
      <w:pPr>
        <w:pStyle w:val="NormalWeb"/>
        <w:shd w:val="clear" w:color="auto" w:fill="FFFFFF"/>
        <w:rPr>
          <w:rFonts w:ascii="Arial" w:hAnsi="Arial" w:cs="Arial"/>
          <w:lang w:val="en"/>
        </w:rPr>
      </w:pPr>
      <w:r w:rsidRPr="00C76C1F">
        <w:rPr>
          <w:noProof/>
        </w:rPr>
        <w:drawing>
          <wp:anchor distT="0" distB="0" distL="114300" distR="114300" simplePos="0" relativeHeight="251660288" behindDoc="1" locked="0" layoutInCell="1" allowOverlap="1">
            <wp:simplePos x="0" y="0"/>
            <wp:positionH relativeFrom="margin">
              <wp:posOffset>3952875</wp:posOffset>
            </wp:positionH>
            <wp:positionV relativeFrom="paragraph">
              <wp:posOffset>520065</wp:posOffset>
            </wp:positionV>
            <wp:extent cx="1809750" cy="1057275"/>
            <wp:effectExtent l="0" t="0" r="0" b="9525"/>
            <wp:wrapTight wrapText="bothSides">
              <wp:wrapPolygon edited="0">
                <wp:start x="0" y="0"/>
                <wp:lineTo x="0" y="21405"/>
                <wp:lineTo x="21373" y="21405"/>
                <wp:lineTo x="21373" y="0"/>
                <wp:lineTo x="0" y="0"/>
              </wp:wrapPolygon>
            </wp:wrapTight>
            <wp:docPr id="17" name="Picture 17" descr="Image result for betty ferrell and christina puchals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betty ferrell and christina puchalski">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2913" r="33099" b="43204"/>
                    <a:stretch/>
                  </pic:blipFill>
                  <pic:spPr bwMode="auto">
                    <a:xfrm>
                      <a:off x="0" y="0"/>
                      <a:ext cx="1809750" cy="1057275"/>
                    </a:xfrm>
                    <a:prstGeom prst="rect">
                      <a:avLst/>
                    </a:prstGeom>
                    <a:noFill/>
                    <a:ln>
                      <a:noFill/>
                    </a:ln>
                    <a:extLst>
                      <a:ext uri="{53640926-AAD7-44D8-BBD7-CCE9431645EC}">
                        <a14:shadowObscured xmlns:a14="http://schemas.microsoft.com/office/drawing/2010/main"/>
                      </a:ext>
                    </a:extLst>
                  </pic:spPr>
                </pic:pic>
              </a:graphicData>
            </a:graphic>
          </wp:anchor>
        </w:drawing>
      </w:r>
      <w:r w:rsidR="009E2157">
        <w:rPr>
          <w:rFonts w:ascii="Arial" w:hAnsi="Arial" w:cs="Arial"/>
          <w:lang w:val="en"/>
        </w:rPr>
        <w:t xml:space="preserve">Christina Puchalski, MD, director of the </w:t>
      </w:r>
      <w:hyperlink r:id="rId12" w:history="1">
        <w:r w:rsidR="009E2157">
          <w:rPr>
            <w:rStyle w:val="Hyperlink"/>
            <w:rFonts w:ascii="Arial" w:hAnsi="Arial" w:cs="Arial"/>
            <w:lang w:val="en"/>
          </w:rPr>
          <w:t>George Washington University (GW) Institute for Spirituality and Health</w:t>
        </w:r>
      </w:hyperlink>
      <w:r w:rsidR="009E2157">
        <w:rPr>
          <w:rFonts w:ascii="Arial" w:hAnsi="Arial" w:cs="Arial"/>
          <w:lang w:val="en"/>
        </w:rPr>
        <w:t xml:space="preserve">, professor of medicine at the GW School of Medicine and Health Sciences, and medical director of professional health hospice of Washington, DC, was named one of the 30 most influential leaders in hospice and palliative medicine.  She </w:t>
      </w:r>
      <w:r w:rsidR="00235FBD">
        <w:rPr>
          <w:rFonts w:ascii="Arial" w:hAnsi="Arial" w:cs="Arial"/>
          <w:lang w:val="en"/>
        </w:rPr>
        <w:t>and Betty Ferrell are</w:t>
      </w:r>
      <w:r w:rsidR="009E2157">
        <w:rPr>
          <w:rFonts w:ascii="Arial" w:hAnsi="Arial" w:cs="Arial"/>
          <w:lang w:val="en"/>
        </w:rPr>
        <w:t xml:space="preserve"> the author</w:t>
      </w:r>
      <w:r w:rsidR="00235FBD">
        <w:rPr>
          <w:rFonts w:ascii="Arial" w:hAnsi="Arial" w:cs="Arial"/>
          <w:lang w:val="en"/>
        </w:rPr>
        <w:t>s</w:t>
      </w:r>
      <w:r w:rsidR="009E2157">
        <w:rPr>
          <w:rFonts w:ascii="Arial" w:hAnsi="Arial" w:cs="Arial"/>
          <w:lang w:val="en"/>
        </w:rPr>
        <w:t xml:space="preserve"> of the </w:t>
      </w:r>
      <w:r w:rsidR="00235FBD">
        <w:rPr>
          <w:rFonts w:ascii="Arial" w:hAnsi="Arial" w:cs="Arial"/>
          <w:lang w:val="en"/>
        </w:rPr>
        <w:t xml:space="preserve">groundbreaking book, </w:t>
      </w:r>
      <w:r w:rsidR="00235FBD" w:rsidRPr="00235FBD">
        <w:rPr>
          <w:rFonts w:ascii="Arial" w:hAnsi="Arial" w:cs="Arial"/>
          <w:b/>
          <w:lang w:val="en"/>
        </w:rPr>
        <w:t>Making Health Care Whole: Integrating Spirituality into Patient Care</w:t>
      </w:r>
      <w:r w:rsidR="00235FBD">
        <w:rPr>
          <w:rFonts w:ascii="Arial" w:hAnsi="Arial" w:cs="Arial"/>
          <w:b/>
          <w:lang w:val="en"/>
        </w:rPr>
        <w:t xml:space="preserve">.  </w:t>
      </w:r>
      <w:r w:rsidR="00235FBD">
        <w:rPr>
          <w:rFonts w:ascii="Arial" w:hAnsi="Arial" w:cs="Arial"/>
          <w:lang w:val="en"/>
        </w:rPr>
        <w:t xml:space="preserve">For more information, visit </w:t>
      </w:r>
      <w:hyperlink r:id="rId13" w:history="1">
        <w:r w:rsidR="00235FBD" w:rsidRPr="00604DC9">
          <w:rPr>
            <w:rStyle w:val="Hyperlink"/>
            <w:rFonts w:ascii="Arial" w:hAnsi="Arial" w:cs="Arial"/>
            <w:lang w:val="en"/>
          </w:rPr>
          <w:t>www.gwish.org</w:t>
        </w:r>
      </w:hyperlink>
      <w:r w:rsidR="00235FBD">
        <w:rPr>
          <w:rFonts w:ascii="Arial" w:hAnsi="Arial" w:cs="Arial"/>
          <w:lang w:val="en"/>
        </w:rPr>
        <w:t xml:space="preserve"> .</w:t>
      </w:r>
    </w:p>
    <w:p w:rsidR="00235FBD" w:rsidRPr="00235FBD" w:rsidRDefault="00235FBD" w:rsidP="00235FBD">
      <w:pPr>
        <w:pStyle w:val="NormalWeb"/>
        <w:shd w:val="clear" w:color="auto" w:fill="FFFFFF"/>
        <w:rPr>
          <w:rFonts w:ascii="Arial" w:hAnsi="Arial" w:cs="Arial"/>
          <w:lang w:val="en"/>
        </w:rPr>
      </w:pPr>
    </w:p>
    <w:p w:rsidR="00047516" w:rsidRDefault="00047516" w:rsidP="009E2157"/>
    <w:sectPr w:rsidR="00047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7D0" w:rsidRDefault="00AC47D0" w:rsidP="00F07476">
      <w:pPr>
        <w:spacing w:after="0" w:line="240" w:lineRule="auto"/>
      </w:pPr>
      <w:r>
        <w:separator/>
      </w:r>
    </w:p>
  </w:endnote>
  <w:endnote w:type="continuationSeparator" w:id="0">
    <w:p w:rsidR="00AC47D0" w:rsidRDefault="00AC47D0" w:rsidP="00F0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7D0" w:rsidRDefault="00AC47D0" w:rsidP="00F07476">
      <w:pPr>
        <w:spacing w:after="0" w:line="240" w:lineRule="auto"/>
      </w:pPr>
      <w:r>
        <w:separator/>
      </w:r>
    </w:p>
  </w:footnote>
  <w:footnote w:type="continuationSeparator" w:id="0">
    <w:p w:rsidR="00AC47D0" w:rsidRDefault="00AC47D0" w:rsidP="00F074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57"/>
    <w:rsid w:val="00047516"/>
    <w:rsid w:val="000C2590"/>
    <w:rsid w:val="00173D95"/>
    <w:rsid w:val="00235FBD"/>
    <w:rsid w:val="00242D6F"/>
    <w:rsid w:val="00281211"/>
    <w:rsid w:val="005B4621"/>
    <w:rsid w:val="00660430"/>
    <w:rsid w:val="00722EC9"/>
    <w:rsid w:val="008410F1"/>
    <w:rsid w:val="008D108B"/>
    <w:rsid w:val="00931E9B"/>
    <w:rsid w:val="009E2157"/>
    <w:rsid w:val="00A629AF"/>
    <w:rsid w:val="00AC47D0"/>
    <w:rsid w:val="00B24248"/>
    <w:rsid w:val="00B61833"/>
    <w:rsid w:val="00B931BD"/>
    <w:rsid w:val="00C150A1"/>
    <w:rsid w:val="00EB0128"/>
    <w:rsid w:val="00EE028A"/>
    <w:rsid w:val="00F07476"/>
    <w:rsid w:val="00F3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9713B-622F-684F-8741-B197434A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2157"/>
    <w:rPr>
      <w:b/>
      <w:bCs/>
    </w:rPr>
  </w:style>
  <w:style w:type="paragraph" w:styleId="NormalWeb">
    <w:name w:val="Normal (Web)"/>
    <w:basedOn w:val="Normal"/>
    <w:uiPriority w:val="99"/>
    <w:semiHidden/>
    <w:unhideWhenUsed/>
    <w:rsid w:val="009E2157"/>
    <w:pPr>
      <w:spacing w:before="240"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2157"/>
    <w:rPr>
      <w:strike w:val="0"/>
      <w:dstrike w:val="0"/>
      <w:color w:val="2972A7"/>
      <w:u w:val="none"/>
      <w:effect w:val="none"/>
    </w:rPr>
  </w:style>
  <w:style w:type="paragraph" w:styleId="Header">
    <w:name w:val="header"/>
    <w:basedOn w:val="Normal"/>
    <w:link w:val="HeaderChar"/>
    <w:uiPriority w:val="99"/>
    <w:unhideWhenUsed/>
    <w:rsid w:val="00F07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476"/>
  </w:style>
  <w:style w:type="paragraph" w:styleId="Footer">
    <w:name w:val="footer"/>
    <w:basedOn w:val="Normal"/>
    <w:link w:val="FooterChar"/>
    <w:uiPriority w:val="99"/>
    <w:unhideWhenUsed/>
    <w:rsid w:val="00F07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80224">
      <w:bodyDiv w:val="1"/>
      <w:marLeft w:val="0"/>
      <w:marRight w:val="0"/>
      <w:marTop w:val="0"/>
      <w:marBottom w:val="0"/>
      <w:divBdr>
        <w:top w:val="none" w:sz="0" w:space="0" w:color="auto"/>
        <w:left w:val="none" w:sz="0" w:space="0" w:color="auto"/>
        <w:bottom w:val="none" w:sz="0" w:space="0" w:color="auto"/>
        <w:right w:val="none" w:sz="0" w:space="0" w:color="auto"/>
      </w:divBdr>
    </w:div>
    <w:div w:id="1516118284">
      <w:bodyDiv w:val="1"/>
      <w:marLeft w:val="0"/>
      <w:marRight w:val="0"/>
      <w:marTop w:val="0"/>
      <w:marBottom w:val="0"/>
      <w:divBdr>
        <w:top w:val="none" w:sz="0" w:space="0" w:color="auto"/>
        <w:left w:val="none" w:sz="0" w:space="0" w:color="auto"/>
        <w:bottom w:val="none" w:sz="0" w:space="0" w:color="auto"/>
        <w:right w:val="none" w:sz="0" w:space="0" w:color="auto"/>
      </w:divBdr>
      <w:divsChild>
        <w:div w:id="1535734674">
          <w:marLeft w:val="0"/>
          <w:marRight w:val="0"/>
          <w:marTop w:val="0"/>
          <w:marBottom w:val="0"/>
          <w:divBdr>
            <w:top w:val="none" w:sz="0" w:space="0" w:color="auto"/>
            <w:left w:val="none" w:sz="0" w:space="0" w:color="auto"/>
            <w:bottom w:val="none" w:sz="0" w:space="0" w:color="auto"/>
            <w:right w:val="none" w:sz="0" w:space="0" w:color="auto"/>
          </w:divBdr>
          <w:divsChild>
            <w:div w:id="761953942">
              <w:marLeft w:val="0"/>
              <w:marRight w:val="0"/>
              <w:marTop w:val="0"/>
              <w:marBottom w:val="300"/>
              <w:divBdr>
                <w:top w:val="none" w:sz="0" w:space="0" w:color="auto"/>
                <w:left w:val="none" w:sz="0" w:space="0" w:color="auto"/>
                <w:bottom w:val="none" w:sz="0" w:space="0" w:color="auto"/>
                <w:right w:val="none" w:sz="0" w:space="0" w:color="auto"/>
              </w:divBdr>
              <w:divsChild>
                <w:div w:id="812210457">
                  <w:marLeft w:val="0"/>
                  <w:marRight w:val="0"/>
                  <w:marTop w:val="0"/>
                  <w:marBottom w:val="0"/>
                  <w:divBdr>
                    <w:top w:val="none" w:sz="0" w:space="0" w:color="auto"/>
                    <w:left w:val="none" w:sz="0" w:space="0" w:color="auto"/>
                    <w:bottom w:val="none" w:sz="0" w:space="0" w:color="auto"/>
                    <w:right w:val="none" w:sz="0" w:space="0" w:color="auto"/>
                  </w:divBdr>
                  <w:divsChild>
                    <w:div w:id="1739784994">
                      <w:marLeft w:val="0"/>
                      <w:marRight w:val="0"/>
                      <w:marTop w:val="0"/>
                      <w:marBottom w:val="0"/>
                      <w:divBdr>
                        <w:top w:val="none" w:sz="0" w:space="0" w:color="auto"/>
                        <w:left w:val="none" w:sz="0" w:space="0" w:color="auto"/>
                        <w:bottom w:val="none" w:sz="0" w:space="0" w:color="auto"/>
                        <w:right w:val="none" w:sz="0" w:space="0" w:color="auto"/>
                      </w:divBdr>
                      <w:divsChild>
                        <w:div w:id="1130518600">
                          <w:marLeft w:val="0"/>
                          <w:marRight w:val="0"/>
                          <w:marTop w:val="0"/>
                          <w:marBottom w:val="0"/>
                          <w:divBdr>
                            <w:top w:val="none" w:sz="0" w:space="0" w:color="auto"/>
                            <w:left w:val="none" w:sz="0" w:space="0" w:color="auto"/>
                            <w:bottom w:val="none" w:sz="0" w:space="0" w:color="auto"/>
                            <w:right w:val="none" w:sz="0" w:space="0" w:color="auto"/>
                          </w:divBdr>
                          <w:divsChild>
                            <w:div w:id="562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695479">
      <w:bodyDiv w:val="1"/>
      <w:marLeft w:val="0"/>
      <w:marRight w:val="0"/>
      <w:marTop w:val="0"/>
      <w:marBottom w:val="0"/>
      <w:divBdr>
        <w:top w:val="none" w:sz="0" w:space="0" w:color="auto"/>
        <w:left w:val="none" w:sz="0" w:space="0" w:color="auto"/>
        <w:bottom w:val="none" w:sz="0" w:space="0" w:color="auto"/>
        <w:right w:val="none" w:sz="0" w:space="0" w:color="auto"/>
      </w:divBdr>
      <w:divsChild>
        <w:div w:id="1814328114">
          <w:marLeft w:val="0"/>
          <w:marRight w:val="0"/>
          <w:marTop w:val="0"/>
          <w:marBottom w:val="0"/>
          <w:divBdr>
            <w:top w:val="none" w:sz="0" w:space="0" w:color="auto"/>
            <w:left w:val="none" w:sz="0" w:space="0" w:color="auto"/>
            <w:bottom w:val="none" w:sz="0" w:space="0" w:color="auto"/>
            <w:right w:val="none" w:sz="0" w:space="0" w:color="auto"/>
          </w:divBdr>
          <w:divsChild>
            <w:div w:id="73554276">
              <w:marLeft w:val="0"/>
              <w:marRight w:val="0"/>
              <w:marTop w:val="0"/>
              <w:marBottom w:val="300"/>
              <w:divBdr>
                <w:top w:val="none" w:sz="0" w:space="0" w:color="auto"/>
                <w:left w:val="none" w:sz="0" w:space="0" w:color="auto"/>
                <w:bottom w:val="none" w:sz="0" w:space="0" w:color="auto"/>
                <w:right w:val="none" w:sz="0" w:space="0" w:color="auto"/>
              </w:divBdr>
              <w:divsChild>
                <w:div w:id="1266695362">
                  <w:marLeft w:val="0"/>
                  <w:marRight w:val="0"/>
                  <w:marTop w:val="0"/>
                  <w:marBottom w:val="0"/>
                  <w:divBdr>
                    <w:top w:val="none" w:sz="0" w:space="0" w:color="auto"/>
                    <w:left w:val="none" w:sz="0" w:space="0" w:color="auto"/>
                    <w:bottom w:val="none" w:sz="0" w:space="0" w:color="auto"/>
                    <w:right w:val="none" w:sz="0" w:space="0" w:color="auto"/>
                  </w:divBdr>
                  <w:divsChild>
                    <w:div w:id="1649699776">
                      <w:marLeft w:val="0"/>
                      <w:marRight w:val="0"/>
                      <w:marTop w:val="0"/>
                      <w:marBottom w:val="0"/>
                      <w:divBdr>
                        <w:top w:val="none" w:sz="0" w:space="0" w:color="auto"/>
                        <w:left w:val="none" w:sz="0" w:space="0" w:color="auto"/>
                        <w:bottom w:val="none" w:sz="0" w:space="0" w:color="auto"/>
                        <w:right w:val="none" w:sz="0" w:space="0" w:color="auto"/>
                      </w:divBdr>
                      <w:divsChild>
                        <w:div w:id="1645155782">
                          <w:marLeft w:val="0"/>
                          <w:marRight w:val="0"/>
                          <w:marTop w:val="0"/>
                          <w:marBottom w:val="0"/>
                          <w:divBdr>
                            <w:top w:val="none" w:sz="0" w:space="0" w:color="auto"/>
                            <w:left w:val="none" w:sz="0" w:space="0" w:color="auto"/>
                            <w:bottom w:val="none" w:sz="0" w:space="0" w:color="auto"/>
                            <w:right w:val="none" w:sz="0" w:space="0" w:color="auto"/>
                          </w:divBdr>
                          <w:divsChild>
                            <w:div w:id="1585652207">
                              <w:marLeft w:val="0"/>
                              <w:marRight w:val="0"/>
                              <w:marTop w:val="0"/>
                              <w:marBottom w:val="0"/>
                              <w:divBdr>
                                <w:top w:val="none" w:sz="0" w:space="0" w:color="auto"/>
                                <w:left w:val="none" w:sz="0" w:space="0" w:color="auto"/>
                                <w:bottom w:val="none" w:sz="0" w:space="0" w:color="auto"/>
                                <w:right w:val="none" w:sz="0" w:space="0" w:color="auto"/>
                              </w:divBdr>
                              <w:divsChild>
                                <w:div w:id="5730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wis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wis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ng.com/images/search?view=detailV2&amp;ccid=IpXBHZIR&amp;id=5F01F377959A8AF86AFB6E1D8B77EB08C4C2EEC5&amp;thid=OIP.IpXBHZIRQ2VB-5ClJlaCBAHaFX&amp;mediaurl=http://www.sdiworld.org/sites/default/files/blogimgs/1%20Christina%20Puchalski%20Betty%20Ferrell%20%20Brownie%20Anderson.jpg&amp;exph=292&amp;expw=403&amp;q=betty+ferrell+and+christina+puchalski&amp;simid=607996298904667465&amp;selectedIndex=0" TargetMode="External"/><Relationship Id="rId4" Type="http://schemas.openxmlformats.org/officeDocument/2006/relationships/webSettings" Target="webSettings.xml"/><Relationship Id="rId9" Type="http://schemas.openxmlformats.org/officeDocument/2006/relationships/hyperlink" Target="https://smhs.gwu.edu/gwish/interprofessional-spiritual-care-education-curriculum-ispe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28C01-3D57-3546-8F12-F90F10F6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Allina Health</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Margo</dc:creator>
  <cp:lastModifiedBy>Michael Skaggs</cp:lastModifiedBy>
  <cp:revision>2</cp:revision>
  <cp:lastPrinted>2018-10-12T13:00:00Z</cp:lastPrinted>
  <dcterms:created xsi:type="dcterms:W3CDTF">2018-10-12T13:36:00Z</dcterms:created>
  <dcterms:modified xsi:type="dcterms:W3CDTF">2018-10-12T13:36:00Z</dcterms:modified>
</cp:coreProperties>
</file>